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pPr>
      <w:r>
        <w:t xml:space="preserve">Transcript for "Interim Report January-September 2025"</w:t>
      </w:r>
    </w:p>
    <w:p>
      <w:r>
        <w:rPr>
          <w:b/>
          <w:bCs/>
        </w:rPr>
        <w:br/>
        <w:t xml:space="preserve">00:00:00 - 00:00:27</w:t>
      </w:r>
      <w:r>
        <w:br/>
        <w:t xml:space="preserve">Speaker 1: Good morning, and welcome to this news conference for Wärtsilä Q3 2025 results. My name is Hanna-Maria Heikkinen, and I'm in charge of Investor Relations. Today, our CEO Håkan Agnevall will start with the group highlights, continue with the business performance, and after that, our CFO Arjen Berends will continue with the financials. After the presentation, there is a possibility to ask questions. Håkan, time to start.</w:t>
      </w:r>
    </w:p>
    <w:p>
      <w:r>
        <w:rPr>
          <w:b/>
          <w:bCs/>
        </w:rPr>
        <w:br/>
        <w:t xml:space="preserve">00:00:27 - 00:01:45</w:t>
      </w:r>
      <w:r>
        <w:br/>
        <w:t xml:space="preserve">Speaker 2: Thank you, Hanna-Maria. Thank you and welcome, everybody. This quarter was good, and we are moving in the right direction. However, it's also a quarter where you need to look a little bit under the hood. First of all, operating results and cash flow increased. Order intake was stable at around €1.8 billion. However, if you look at the organic growth, it's actually up by six percent. Also, if you look at marine and energy specifically, you see that marine order intake was up by eight percent, and energy order intake was up by 29 percent. The challenge, and I’ll come back to that, is in our battery business, the energy storage business, where the order intake in Q3 for new equipment was basically zero. However, marine and energy are growing in a good way. This also leads to a strong order book of €8.6 billion. Net sales decreased by five percent to €1.6 billion. This is driven primarily by the timing of energy deliveries. The energy deliveries will be tilted to the fourth quarter. I'll talk more about that later.</w:t>
      </w:r>
    </w:p>
    <w:p>
      <w:r>
        <w:rPr>
          <w:b/>
          <w:bCs/>
        </w:rPr>
        <w:br/>
        <w:t xml:space="preserve">00:01:45 - 00:02:58</w:t>
      </w:r>
      <w:r>
        <w:br/>
        <w:t xml:space="preserve">Speaker 2: Comparable operating results increased by 10 percent. We continue our journey to reach our financial targets. We are now at 11.9 percent of sales. Operating results increased by 20 percent to €230 million, which corresponds to 14.1 percent of net sales. Items affecting comparability amounted to €35 million, mostly related to the divestment of ANCS. On services, our group service book-to-bill ratio continues to be well above one, and cash flow, I will come back to that. We have a strong cash flow from our operating activities of €340 million. Now, let's look more into the details of the numbers. If we start with the Q3 results, the order intake, as mentioned, is actually down by one percent. However, as I said, if you look at the organic growth, it's up by six percent. You can also see growth in marine, up by eight percent, and in energy, up by 29 percent.</w:t>
      </w:r>
    </w:p>
    <w:p>
      <w:r>
        <w:rPr>
          <w:b/>
          <w:bCs/>
        </w:rPr>
        <w:br/>
        <w:t xml:space="preserve">00:02:58 - 00:04:18</w:t>
      </w:r>
      <w:r>
        <w:br/>
        <w:t xml:space="preserve">Speaker 2: If we look at the net sales, they decreased from €1.7 billion to €1.6 billion, down by five percent. However, as I said, it's mainly related to the periodization of sales in energy. I will come back to that. If we look at the book-to-bill, we continue with a good book-to-bill of above 1.1 this time. This is the 18th consecutive quarter in a row where we have a book-to-bill of above one. The comparable operating result was €195 million, up by 10 percent, and we are now at 11.9 percent of net sales. The operating result was €230 million, up by 20 percent, bringing us to 14.1 percent of net sales. If we look at the year-to-date, I think there are two figures that I would like to highlight. The order book, which is up by 14 percent to €8.6 billion, and our continued improvement in the comparable operating result, up by 18 percent, increasing from 10.5 percent to 11.7 percent. This shows a solid path toward reaching our financial targets.</w:t>
      </w:r>
    </w:p>
    <w:p>
      <w:r>
        <w:rPr>
          <w:b/>
          <w:bCs/>
        </w:rPr>
        <w:br/>
        <w:t xml:space="preserve">00:04:18 - 00:05:30</w:t>
      </w:r>
      <w:r>
        <w:br/>
        <w:t xml:space="preserve">Speaker 2: Looking at our two industries, starting with the marine market, we see moderating demand for newbuilds, but still in line with the ten-year average. Then, if we look at our advanced core segments, there has been strong ordering across cruise, containers, and LNG bunkering vessels. The number of vessels that were ordered in Q3 decreased to 1,200, down from 1,700 in the corresponding period last year. The regulatory uncertainty, high newbuild prices, and softer market conditions are negatively affecting the newbuild investment demand in some segments. Ordering has been uneven across vessel segments. We continue to see strong ordering appetite in those key sales segments, cruise, container ships, and LNG bunkering vessels. Contracting in our key segments is expected to remain clearly above the ten-year average level, with the latest forecast actually indicating a 30 percent increase in contracting volumes between 2025 and 2027.</w:t>
      </w:r>
    </w:p>
    <w:p>
      <w:r>
        <w:rPr>
          <w:b/>
          <w:bCs/>
        </w:rPr>
        <w:br/>
        <w:t xml:space="preserve">00:05:31 - 00:06:47</w:t>
      </w:r>
      <w:r>
        <w:br/>
        <w:t xml:space="preserve">Speaker 2: Shipbuilding continues to expand primarily in China. From January to September, 259 orders for new alternative-fuel-capable vessels were reported, which accounts for 48 percent of contract investments. On the energy side, the increased demand drives investment in the energy transition. The global energy transitions continue to move forward. In the IEA, the International Energy Agency, not so easy to pronounce this morning, expects renewables, grids, and storage investments to post another record high in 2025, and investments in fossil fuels to decrease. BNEF reported that both wind and solar investments grew in the first half of the year, compared to H1 in 2024. Energy-related macroeconomic development in 2025 has been heavily impacted by elevated risks in the geopolitical environment.</w:t>
      </w:r>
    </w:p>
    <w:p>
      <w:r>
        <w:rPr>
          <w:b/>
          <w:bCs/>
        </w:rPr>
        <w:br/>
        <w:t xml:space="preserve">00:06:48 - 00:08:08</w:t>
      </w:r>
      <w:r>
        <w:br/>
        <w:t xml:space="preserve">Speaker 2: In our engine power plants, market demand for equipment and services has been strong. Demand for baseload and in power plants is expected to remain stable, with further growth opportunities in data centers. The drivers for engine-based balancing power plants continue to develop favorably. In battery energy storage, the demand is closely linked to the increasing share of intermittent renewables, which, on the one hand, continues to progress slowly. However, the US market is facing headwinds in the regulatory environment, although several drivers remain solid, and also on the storage side, with data centers as a potential new opportunity. Going through the numbers, organic orders increased. As I said, organic order intake increased by six percent. Overall, order intake remained stable. Marine order intake increased by eight percent, energy order intake increased by 29 percent, but energy storage order intake decreased by 79 percent. Both equipment and service order intake remained stable.</w:t>
      </w:r>
    </w:p>
    <w:p>
      <w:r>
        <w:rPr>
          <w:b/>
          <w:bCs/>
        </w:rPr>
        <w:br/>
        <w:t xml:space="preserve">00:08:08 - 00:09:10</w:t>
      </w:r>
      <w:r>
        <w:br/>
        <w:t xml:space="preserve">Speaker 2: If we look at the order book, we have a strong order book. The rolling book-to-bill continues well above one. We see the trend. We also see that the order book is building up further and further into the future. That is something to recognize. Organic net sales remained stable, so net sales decreased by five percent. Marine net sales increased by 18 percent. Energy net sales decreased by 30 percent, and this once again is driven by the periodization of deliveries between quarters. We do expect that deliveries during the second half year will clearly be tilted in energy to Q4. Also, as you know, we have more and more equipment contracts moving from EPC to equipment, and equipment contracts to make it simple, they are invoiced upon delivery. EPC is a little bit smoother and out.</w:t>
      </w:r>
    </w:p>
    <w:p>
      <w:r>
        <w:rPr>
          <w:b/>
          <w:bCs/>
        </w:rPr>
        <w:br/>
        <w:t xml:space="preserve">00:09:10 - 00:10:37</w:t>
      </w:r>
      <w:r>
        <w:br/>
        <w:t xml:space="preserve">Speaker 2: You can also see this as one of the consequences of that. We are actually moving our gravity to the equipment business. In energy storage, net sales decreased by 10 percent. Equipment net sales decreased by 11 percent. Service net sales remained stable. Profitability continues to improve. Net sales, given the context, decreased by five, but comparable operating results increased by 10 percent, and the comparable operating margin 12-month rolling is now at 11.6 percent, compared to 10.6 percent. On technology and partnerships, we continue to drive the decarbonization of the marine and energy sectors. In energy, for example, we secured an order for a 217-megawatt dual-fuel power plant to deliver reliable power for residents in Kentucky. We will supply the engineering and equipment for a 217-megawatt power plant in Kentucky in the US, which is needed to provide additional grid capacity and help East Kentucky Power Cooperative meet growing demand. We booked this order in Q3.</w:t>
      </w:r>
    </w:p>
    <w:p>
      <w:r>
        <w:rPr>
          <w:b/>
          <w:bCs/>
        </w:rPr>
        <w:br/>
        <w:t xml:space="preserve">00:10:37 - 00:11:26</w:t>
      </w:r>
      <w:r>
        <w:br/>
        <w:t xml:space="preserve">Speaker 2: On the marine side, we continue our close collaboration with Wasaline, and together we will deliver the world’s largest marine battery hybrid system project. We have been selected as the electrical integrator for a major battery extension project for the Wasaline RoPax ferry, the Aurora Botnia. When the project is finished, it will be the world's largest marine battery hybrid system in operation, close to 13 megawatt-hours. The Aurora Bothnia operates with a range of Wärtsilä solutions, including four highly efficient Wärtsilä 31DF engines. This order was also booked in Q3.</w:t>
      </w:r>
    </w:p>
    <w:p>
      <w:r>
        <w:rPr>
          <w:b/>
          <w:bCs/>
        </w:rPr>
        <w:br/>
        <w:t xml:space="preserve">00:11:29 - 00:12:38</w:t>
      </w:r>
      <w:r>
        <w:br/>
        <w:t xml:space="preserve">Speaker 2: Marine, here we have a picture of a fantastic Finnish icebreaker. We are very close to this segment. Half of the world's icebreakers have engines from Wärtsilä. There are also exciting opportunities arising from the ongoing dialogue between the governments of Finland and the United States. In Marine, we saw increased order intake, net sales, comparable operating results, and continued growth in equipment order intake. We see overall order intake up by eight percent and net sales up by 18 percent. We also see the continued improvement in the profitability margin. The key drivers behind this profitability are higher service and equipment volumes, and better operating leverage. On the headwind, it's increased R&amp;D costs. We keep on investing in our future and being a technology leader in our space.</w:t>
      </w:r>
    </w:p>
    <w:p>
      <w:r>
        <w:rPr>
          <w:b/>
          <w:bCs/>
        </w:rPr>
        <w:br/>
        <w:t xml:space="preserve">00:12:39 - 00:13:37</w:t>
      </w:r>
      <w:r>
        <w:br/>
        <w:t xml:space="preserve">Speaker 2: If we look at the service business, the overall marine service book-to-bill is well above one, with strong growth in service agreements. However, in this quarter, we saw reduced orders for retrofits and upgrades. To the left, you can see eight percent, I would say solid carrier growth in the marine service business. On the right side, you see the different disciplines of our service business. You see the service agreement curve accelerating in a good way. We now have about 34 percent of our installed fleet under service agreement. The renewal rate continues to be above 90 percent. Good progress. You also see the retrofits and upgrades coming down. However, as we talked about before, retrofit and upgrade, that's the project business, and it can be a bit bumpy. It's lumpy by nature, and I can say that we have a good pipeline ahead of us.</w:t>
      </w:r>
    </w:p>
    <w:p>
      <w:r>
        <w:rPr>
          <w:b/>
          <w:bCs/>
        </w:rPr>
        <w:br/>
        <w:t xml:space="preserve">00:13:37 - 00:14:13</w:t>
      </w:r>
      <w:r>
        <w:br/>
        <w:t xml:space="preserve">Speaker 2: Energy. We saw increased order intake but lower net sales due to the timing of deliveries, while both equipment and service order intake continued to grow. On the order intake side, it was up by 29 percent. This quarter, we haven't had a data center order. You can remember that we had our first US data center order in Q2. However, there is an exciting pipeline of data center opportunities ahead of us, at various stages of maturity. There is a good pipeline coming.</w:t>
      </w:r>
    </w:p>
    <w:p>
      <w:r>
        <w:rPr>
          <w:b/>
          <w:bCs/>
        </w:rPr>
        <w:br/>
        <w:t xml:space="preserve">00:14:14 - 00:14:41</w:t>
      </w:r>
      <w:r>
        <w:br/>
        <w:t xml:space="preserve">Speaker 2: The net sales were down 30 percent, driven by the periodization. The comparable operating result percentage is moving in the right direction, and if we look at the drivers, the higher service volumes clearly contribute to the profitability. Lower equipment sales in this quarter are, of course, a drag. Here, too, we continue to increase our R&amp;D investments to be a technology leader for the future.</w:t>
      </w:r>
    </w:p>
    <w:p>
      <w:r>
        <w:rPr>
          <w:b/>
          <w:bCs/>
        </w:rPr>
        <w:br/>
        <w:t xml:space="preserve">00:14:43 - 00:15:35</w:t>
      </w:r>
      <w:r>
        <w:br/>
        <w:t xml:space="preserve">Speaker 2: If we look at the energy service business, the book-to-bill also continues to be well above one. We see strong growth in service agreements. However, in energy, this has also reduced order intake in retrofits and upgrades. Here, you can also see a solid service business cargo, seven percent over two years. Also, it looks a little bit similar. To marine, there is no correlation why this coincides with marine and energy. It's a coincidence, but you can see service agreement coverage continues to increase, also in energy, around 34 percent coverage. Also, the renewal rate on the agreement is above 90 percent, so very positive. We see the retrofit business clearly being down in Q3, but also, we have a good pipeline ahead of us.</w:t>
      </w:r>
    </w:p>
    <w:p>
      <w:r>
        <w:rPr>
          <w:b/>
          <w:bCs/>
        </w:rPr>
        <w:br/>
        <w:t xml:space="preserve">00:15:37 - 00:16:39</w:t>
      </w:r>
      <w:r>
        <w:br/>
        <w:t xml:space="preserve">Speaker 2: Energy storage, which, of course, on the order intake was challenging in Q3. Order intake is low due to the US tariffs, regulatory changes, and increased competition. On the positive side, strong profitability in Q3, 6.9 percent real EBIT in Q3. I think that's a strong delivery by the team. Of course, order intake is coming down by 79 percent. However, I want to highlight the press release we issued yesterday, where we took our first order in Q4. We are also very clear that we do expect order intake to pick up in Q4. Net sales were down by 10 percent, but the operating model continues to develop in a good way. Looking at the bridge, on the positive side, we see strong product execution. We are delivering on a backlog in a very good way, with a great risk-to-reward, and with happy customers.</w:t>
      </w:r>
    </w:p>
    <w:p>
      <w:r>
        <w:rPr>
          <w:b/>
          <w:bCs/>
        </w:rPr>
        <w:br/>
        <w:t xml:space="preserve">00:16:39 - 00:17:47</w:t>
      </w:r>
      <w:r>
        <w:br/>
        <w:t xml:space="preserve">Speaker 2: We also have higher service volumes. The service business is, of course, smaller than the rest of our Wärtsilä businesses, but it's growing. Then on the negative side, we are investing, you could say, in growth. That's part of our strategy, which we have communicated in the past, that we will expand our geographical coverage. We are increasing headcount to support new markets, new customers, and new products. Here, you can see the bridge from Q3 2024 to Q3 2025, showing very good development. Marine improved from 10.4 to 12.4 percent EBIT, energy from 13.6 to 15.9 percent, and energy storage, as mentioned earlier, from 4 to 6.9 percent. The portfolio business decreased from 9 to 6.8 percent, mainly due to ANCS, which has now been divested, so we have taken that out. That business had contributed profitably to the portfolio. The comparable operating result increased by 10 percent. Other key financials. Arjen, over to you.</w:t>
      </w:r>
    </w:p>
    <w:p>
      <w:r>
        <w:rPr>
          <w:b/>
          <w:bCs/>
        </w:rPr>
        <w:br/>
        <w:t xml:space="preserve">00:17:48 - 00:18:46</w:t>
      </w:r>
      <w:r>
        <w:br/>
        <w:t xml:space="preserve">Speaker 3: Thank you, Håkan. If we look at the other key financials, we also see very positive numbers in general. First of all, cash flow. Clearly, a very strong cash flow in Q3. It was at least the highest cash flow in the last 15 years. We did not go further back, but €340 million is clearly a strong number, taking us close to €1 billion year to date. Good support in the cash flow came from profitability, but also clearly from working capital. Working capital at the moment is approaching €1.1 billion negative, which is also an all-time low. Net interest-bearing debt is clearly moving also in the right direction, currently at 1.4 billion, negative. Return on capital employed, ROCE, is clearly improving from 44.6 percent at the end of Q2 to 51.1 percent, so over 50 percent, which is really remarkable for us as a company.</w:t>
      </w:r>
    </w:p>
    <w:p>
      <w:r>
        <w:rPr>
          <w:b/>
          <w:bCs/>
        </w:rPr>
        <w:br/>
        <w:t xml:space="preserve">00:18:46 - 00:19:49</w:t>
      </w:r>
      <w:r>
        <w:br/>
        <w:t xml:space="preserve">Speaker 3: Gearing is clearly going in the right direction. We have been running this at a negative number for a long time, well below our financial targets. Solvency is also clearly improving now, supported by improved profitability. Earnings per share, both for the quarter and year-to-date, are clearly ahead of last year, at the same time, in the same quarter. If we look at the trends, both cash flow and the working capital-to-net sales ratio are moving in the right direction. In the graph on the right, the dotted line represents the five-year average working capital-to-net sales ratio. Each quarter, we are lowering this line: at the end of Q1, it was 2.4. At the end of Q2, it was 1.3, and now it stands at 0.1. We are very close to a negative line here as well, going forward. Here, I also want to comment that we anticipate that this negative working capital will be sustained in the coming years.</w:t>
      </w:r>
    </w:p>
    <w:p>
      <w:r>
        <w:rPr>
          <w:b/>
          <w:bCs/>
        </w:rPr>
        <w:br/>
        <w:t xml:space="preserve">00:19:49 - 00:21:14</w:t>
      </w:r>
      <w:r>
        <w:br/>
        <w:t xml:space="preserve">Speaker 3: Looking at our financial targets and the progress made so far, starting with the top left graph, Marine and Energy combined show an organic growth of 13 percent, well above our target of five percent. We're really going in the right direction here. The same applies to profitability. The percentage at the end of Q2 was 13.1, and now it's 13.2. It's again a step up, a small step up this time, but a step up. If we look at energy storage, growth is, of course, not yet where we want it to be, given the challenges we’ve faced in recent quarters with order intake. However, deliveries are clearly going very well, and as Håkan explained, generating good profitability from executing projects from the order book. Currently, we are at 4.2 percent of sales here, and within the frame of the financial targets. Group targets. I don't want to comment too much. I think gearing is very obvious. We are well below 0.5 positive. We are actually about 0.5 negative. For the dividends, we have always met our financial targets of being at least 50 percent of EPS out as dividends. With these words, back to you, Håkan.</w:t>
      </w:r>
    </w:p>
    <w:p>
      <w:r>
        <w:rPr>
          <w:b/>
          <w:bCs/>
        </w:rPr>
        <w:br/>
        <w:t xml:space="preserve">00:21:15 - 00:21:18</w:t>
      </w:r>
      <w:r>
        <w:br/>
        <w:t xml:space="preserve">Speaker 2: Thank you, Arjen. It rose by 50 percent. This is interesting.</w:t>
      </w:r>
    </w:p>
    <w:p>
      <w:r>
        <w:rPr>
          <w:b/>
          <w:bCs/>
        </w:rPr>
        <w:br/>
        <w:t xml:space="preserve">00:21:18 - 00:21:19</w:t>
      </w:r>
      <w:r>
        <w:br/>
        <w:t xml:space="preserve">Speaker 3: Yes. Fully agree.</w:t>
      </w:r>
    </w:p>
    <w:p>
      <w:r>
        <w:rPr>
          <w:b/>
          <w:bCs/>
        </w:rPr>
        <w:br/>
        <w:t xml:space="preserve">00:21:21 - 00:22:14</w:t>
      </w:r>
      <w:r>
        <w:br/>
        <w:t xml:space="preserve">Speaker 2: We continue our journey to become a more focused, stable, and profitable company. We are making progress with our portfolio business divestments. As we announced in Q2, the divestment of ANCS to Salix was completed on the 1st of July. In Q3, this divestment had a positive impact of €34 million on the result, and it is reported in the items affecting comparability in Q3. The annual revenue of the business was close to €230 million in 2024, which is also a data point. ANCS did not contribute to the figures in Q3 2025, and the group order book has been adjusted accordingly. The impact is about €260 million.</w:t>
      </w:r>
    </w:p>
    <w:p>
      <w:r>
        <w:rPr>
          <w:b/>
          <w:bCs/>
        </w:rPr>
        <w:br/>
        <w:t xml:space="preserve">00:22:14 - 00:23:18</w:t>
      </w:r>
      <w:r>
        <w:br/>
        <w:t xml:space="preserve">Speaker 2: On MES, as we announced in July 2025, we will divest MES, Marine Electrical System, to Vinci Energies and, subject to approvals, we expect the transaction to be completed in Q4 2025. Let's look at our outlook then. For marine, we expect the demand environment for the coming 12 months to be better than in the comparison period. In energy, we expect the demand environment for the next 12 months to be similar to that of the comparison period. However, here we also note that Q2 was an all-time high in order intake. We are coming from a very strong order intake in energy overall. On storage, we expect the demand environment for the next 12 months to be better than in the comparison period. However, we would like to highlight the geopolitical uncertainty that particularly impacts this business.</w:t>
      </w:r>
    </w:p>
    <w:p>
      <w:r>
        <w:rPr>
          <w:b/>
          <w:bCs/>
        </w:rPr>
        <w:br/>
        <w:t xml:space="preserve">00:23:18 - 00:23:54</w:t>
      </w:r>
      <w:r>
        <w:br/>
        <w:t xml:space="preserve">Speaker 2: Then we also make a general comment that we underline that the current high external uncertainties make forward-looking statements challenging due to hide your political uncertainty, the changing landscape of global trade, and the lack of clarity related to tariffs. There are risks for postponement in investment decisions, and also of the global economic activities slowing down. That was our summary of Q3. Now we open up for Q&amp;A, Hanna-Maria.</w:t>
      </w:r>
    </w:p>
    <w:p>
      <w:r>
        <w:rPr>
          <w:b/>
          <w:bCs/>
        </w:rPr>
        <w:br/>
        <w:t xml:space="preserve">00:23:54 - 00:24:06</w:t>
      </w:r>
      <w:r>
        <w:br/>
        <w:t xml:space="preserve">Speaker 1: Thank you, Håkan, and thank you, Arjen. Now we are ready for the Q&amp;A. I kindly ask all of the analysts to start with one question and leave any follow-up questions for the second round, please. Handing over to the Operator.</w:t>
      </w:r>
    </w:p>
    <w:p>
      <w:r>
        <w:rPr>
          <w:b/>
          <w:bCs/>
        </w:rPr>
        <w:br/>
        <w:t xml:space="preserve">00:24:06 - 00:24:23</w:t>
      </w:r>
      <w:r>
        <w:br/>
        <w:t xml:space="preserve">Speaker 4: If you wish to ask a question, please dial Pound Key five on your telephone keypad to enter the queue. If you wish to withdraw your question, please dial Pound Key six on your telephone keypad. The next question comes from Max Yates from Morgan Stanley. Please go ahead.</w:t>
      </w:r>
    </w:p>
    <w:p>
      <w:r>
        <w:rPr>
          <w:b/>
          <w:bCs/>
        </w:rPr>
        <w:br/>
        <w:t xml:space="preserve">00:24:26 - 00:25:26</w:t>
      </w:r>
      <w:r>
        <w:br/>
        <w:t xml:space="preserve">Speaker 5: Thank you. Good morning. I guess my first question is on the data center-related business. When you mention anticipating better order intake in the fourth quarter, to what extent does that comment refer to the data center and the energy thermal business, or is it mainly related to the energy storage business? I guess more broadly, when we look at quotations and conversations with your customers, maybe help us understand how those are evolving versus six months ago. I think there's a lot of expectation in the market that there's more emphasis on engine technology and greater acceptance of it. Would you say you see that reflected in your customer conversations and the number of hyperscalers and co-location companies that are knocking on your door or flying into Vaasa? Any comment there would be appreciated. Thank you.</w:t>
      </w:r>
    </w:p>
    <w:p>
      <w:r>
        <w:rPr>
          <w:b/>
          <w:bCs/>
        </w:rPr>
        <w:br/>
        <w:t xml:space="preserve">00:25:27 - 00:26:07</w:t>
      </w:r>
      <w:r>
        <w:br/>
        <w:t xml:space="preserve">Speaker 2: Quite a few questions, but I'll try to answer them, and if I forget some of them, please remind me. Just to clarify this about Energy Q3, Q4, that is on the sales side, our deliveries, where we clearly say that deliveries and therefore sales recognition are clearly skewed to the fourth quarter. That is not related to the whole data center. I will get to that later, but just so we are clear. We have been clear in our communication. It's related to deliveries, and we are basically saying deliveries and, therefore, sales recognition are skewed to Q4. It was fairly low in Q3 for energy.</w:t>
      </w:r>
    </w:p>
    <w:p>
      <w:r>
        <w:rPr>
          <w:b/>
          <w:bCs/>
        </w:rPr>
        <w:br/>
        <w:t xml:space="preserve">00:26:09 - 00:26:19</w:t>
      </w:r>
      <w:r>
        <w:br/>
        <w:t xml:space="preserve">Speaker 5: Sorry to interrupt, but you do say in the release that you anticipate ordering to pick up in the fourth quarter. I guess I was just trying to understand that comment. Is that referring to storage, or to the thermal business?</w:t>
      </w:r>
    </w:p>
    <w:p>
      <w:r>
        <w:rPr>
          <w:b/>
          <w:bCs/>
        </w:rPr>
        <w:br/>
        <w:t xml:space="preserve">00:26:20 - 00:27:27</w:t>
      </w:r>
      <w:r>
        <w:br/>
        <w:t xml:space="preserve">Speaker 2: Okay, good. First, I talked about energy, and I commented on sales deliveries in Energy. That is our power plant business. Sorry if I misunderstood your question. If I talk about the Energy Storage business, yes. It's clear that we expect order intake to pick up in Q4. It was basically zero for newbuild equipment in Q3. It will certainly pick up to a much higher level. A proof point is that, as I mentioned yesterday, we announced our first order for Q4, and there is more coming. Even though the US market is still slow, there are other markets like Australia. This order from yesterday was from Australia, and there are also other markets to support the energy storage order intake for Q4. Then, moving to the data center. Then, moving to data centers, may I ask, are you referring to data centers in Energy Storage or data centers in our thermal business?</w:t>
      </w:r>
    </w:p>
    <w:p>
      <w:r>
        <w:rPr>
          <w:b/>
          <w:bCs/>
        </w:rPr>
        <w:br/>
        <w:t xml:space="preserve">00:27:27 - 00:27:38</w:t>
      </w:r>
      <w:r>
        <w:br/>
        <w:t xml:space="preserve">Speaker 5: Regarding data centers in your thermal business, specifically the growing interest in engines, has that led to an increase in quotations and the number of projects under discussion compared to six months ago?</w:t>
      </w:r>
    </w:p>
    <w:p>
      <w:r>
        <w:rPr>
          <w:b/>
          <w:bCs/>
        </w:rPr>
        <w:br/>
        <w:t xml:space="preserve">00:28:00 - 00:28:48</w:t>
      </w:r>
      <w:r>
        <w:br/>
        <w:t xml:space="preserve">Speaker 2: We are seeing growing interest in engine technology. As you might recall, this has been a journey over the past two years. Previously, data centers required power capacities of around 5, 10, 20, 30, or 50 megawatts, but now they are increasing significantly in size. The data center owners can get access to the utilities that they need to build their own power generation off-grid, and now we are talking about hundreds of megawatts, 100, 200, 300, 400 megawatts. This is coming right in our sweet spot. This market is really heating up for us. To your question, yes, we see a lot of engagement from customers and a lot of interest. I think many customers are more recognizing the benefit of the engines compared to the competing technologies of the gas turbine side, but also on the high-speed engine side. Yes, there is clearly more activity.</w:t>
      </w:r>
    </w:p>
    <w:p>
      <w:r>
        <w:rPr>
          <w:b/>
          <w:bCs/>
        </w:rPr>
        <w:br/>
        <w:t xml:space="preserve">00:28:48 - 00:28:49</w:t>
      </w:r>
      <w:r>
        <w:br/>
        <w:t xml:space="preserve">Speaker 5: Thank you very much.</w:t>
      </w:r>
    </w:p>
    <w:p>
      <w:r>
        <w:rPr>
          <w:b/>
          <w:bCs/>
        </w:rPr>
        <w:br/>
        <w:t xml:space="preserve">00:28:49 - 00:29:31</w:t>
      </w:r>
      <w:r>
        <w:br/>
        <w:t xml:space="preserve">Speaker 2: Just for clarification, since we also mentioned data centers in relation to the battery business, a battery store, you might ask, what the hell is this? What the data center operators are also finding out is that there are other big swings. There are big swings in the minute range, but there are also big swings in the millisecond range. It's the good old balancing power, and you have two tools in the toolbox for the balancing power. In this millisecond range, we see an increased interest actually for battery storage to balance the load.</w:t>
      </w:r>
    </w:p>
    <w:p>
      <w:r>
        <w:rPr>
          <w:b/>
          <w:bCs/>
        </w:rPr>
        <w:br/>
        <w:t xml:space="preserve">00:29:33 - 00:29:35</w:t>
      </w:r>
      <w:r>
        <w:br/>
        <w:t xml:space="preserve">Speaker 5: Understood, thank you.</w:t>
      </w:r>
    </w:p>
    <w:p>
      <w:r>
        <w:rPr>
          <w:b/>
          <w:bCs/>
        </w:rPr>
        <w:br/>
        <w:t xml:space="preserve">00:29:37 - 00:29:42</w:t>
      </w:r>
      <w:r>
        <w:br/>
        <w:t xml:space="preserve">Speaker 4: The next question comes from Daniela Costa from Goldman Sachs. Please go ahead.</w:t>
      </w:r>
    </w:p>
    <w:p>
      <w:r>
        <w:rPr>
          <w:b/>
          <w:bCs/>
        </w:rPr>
        <w:br/>
        <w:t xml:space="preserve">00:29:57 - 00:30:10</w:t>
      </w:r>
      <w:r>
        <w:br/>
        <w:t xml:space="preserve">Speaker 6: Hi, good morning. I wanted to follow up on Energy, but focusing more on the margin. You mentioned that with fewer EPCs, deliveries are now more concentrated in Q4, more skewed than in the past. Should we think about that also applying to margin seasonality? In other words, should we expect a stronger concentration of margin in Q4 compared to previous years? How should we think about that dynamic? Thank you.</w:t>
      </w:r>
    </w:p>
    <w:p>
      <w:r>
        <w:rPr>
          <w:b/>
          <w:bCs/>
        </w:rPr>
        <w:br/>
        <w:t xml:space="preserve">00:30:10 - 00:30:10</w:t>
      </w:r>
      <w:r>
        <w:br/>
        <w:t xml:space="preserve">Speaker 2: You can take that.</w:t>
      </w:r>
    </w:p>
    <w:p>
      <w:r>
        <w:rPr>
          <w:b/>
          <w:bCs/>
        </w:rPr>
        <w:br/>
        <w:t xml:space="preserve">00:30:10 - 00:30:37</w:t>
      </w:r>
      <w:r>
        <w:br/>
        <w:t xml:space="preserve">Speaker 3: Yes, I would say yes. Margin correlates with sales volumes. The margin that you make on the project is recognized in the quarter that you recognize the sales. That depends on its percentage of completion, which is typically used in EPC contracts, or let's say on time or on the completed contract method, which is based on deliveries. Yes, when sales shift, margin also shifts at the same time in recognition. Correct.</w:t>
      </w:r>
    </w:p>
    <w:p>
      <w:r>
        <w:rPr>
          <w:b/>
          <w:bCs/>
        </w:rPr>
        <w:br/>
        <w:t xml:space="preserve">00:30:41 - 00:30:46</w:t>
      </w:r>
      <w:r>
        <w:br/>
        <w:t xml:space="preserve">Speaker 6: It’s just for Energy. I would say the skewness isn’t related to EPC.</w:t>
      </w:r>
    </w:p>
    <w:p>
      <w:r>
        <w:rPr>
          <w:b/>
          <w:bCs/>
        </w:rPr>
        <w:br/>
        <w:t xml:space="preserve">00:30:46 - 00:30:54</w:t>
      </w:r>
      <w:r>
        <w:br/>
        <w:t xml:space="preserve">Speaker 3: Yes, the EPC comment is related to Energy. Marine is basically a completed contract method.</w:t>
      </w:r>
    </w:p>
    <w:p>
      <w:r>
        <w:rPr>
          <w:b/>
          <w:bCs/>
        </w:rPr>
        <w:br/>
        <w:t xml:space="preserve">00:30:56 - 00:30:57</w:t>
      </w:r>
      <w:r>
        <w:br/>
        <w:t xml:space="preserve">Speaker 6: All right. Thank you very much.</w:t>
      </w:r>
    </w:p>
    <w:p>
      <w:r>
        <w:rPr>
          <w:b/>
          <w:bCs/>
        </w:rPr>
        <w:br/>
        <w:t xml:space="preserve">00:31:00 - 00:31:04</w:t>
      </w:r>
      <w:r>
        <w:br/>
        <w:t xml:space="preserve">Speaker 4: The next question comes from Akash Gupta from J.P. Morgan. Please go ahead.</w:t>
      </w:r>
    </w:p>
    <w:p>
      <w:r>
        <w:rPr>
          <w:b/>
          <w:bCs/>
        </w:rPr>
        <w:br/>
        <w:t xml:space="preserve">00:31:07 - 00:32:02</w:t>
      </w:r>
      <w:r>
        <w:br/>
        <w:t xml:space="preserve">Speaker 7: Yes. Hi. Good morning. I have a follow-up on Energy. I think you are indicating that revenue on the equipment side will be strong in Q4. This simply has to do with seasonality in the delivery of equipment, which will be more in Q4 than Q3. I just want to understand what is causing this seasonality in delivery, because I think I would assume that you would be producing these engines every quarter. Therefore, when it comes to delivery patterns, they would be more homogeneous. However, maybe if you can help us explain what is causing this seasonality, and is this something we should expect every year, that some periods may be busier, some periods may be less busy on revenue, or there is something unusual in 2025 that may not be repeating next year? Thank you.</w:t>
      </w:r>
    </w:p>
    <w:p>
      <w:r>
        <w:rPr>
          <w:b/>
          <w:bCs/>
        </w:rPr>
        <w:br/>
        <w:t xml:space="preserve">00:32:02 - 00:32:39</w:t>
      </w:r>
      <w:r>
        <w:br/>
        <w:t xml:space="preserve">Speaker 3: I can answer that. It's really about the delivery schedules that you've agreed with customers. Some years, you have it more evenly spread. Other years, it's more in certain quarters. What you mentioned earlier, that production of engines does not relate to income recognition or sales recognition in a certain quarter, it's the delivery to the customer that counts. Here we follow what we have agreed with the customers. In every project, there are delivery schedules. In the second half of this year, it's mostly into Q4.</w:t>
      </w:r>
    </w:p>
    <w:p>
      <w:r>
        <w:rPr>
          <w:b/>
          <w:bCs/>
        </w:rPr>
        <w:br/>
        <w:t xml:space="preserve">00:32:44 - 00:33:18</w:t>
      </w:r>
      <w:r>
        <w:br/>
        <w:t xml:space="preserve">Speaker 3: I cannot comment whether this will happen every year, because that depends on the orders that you have in that particular year. However, let's say if I try to put a little bit myself in the shoes of customers, that if you build a power plant or if you build a ship, and you work with a percentage of completion, most likely. Yes. If you want to have an impact on your results, you want to have the delivery done before the year-end, if you close your financial year at the calendar year. That might be one driver, but we follow the schedules that we agreed with customers.</w:t>
      </w:r>
    </w:p>
    <w:p>
      <w:r>
        <w:rPr>
          <w:b/>
          <w:bCs/>
        </w:rPr>
        <w:br/>
        <w:t xml:space="preserve">00:33:20 - 00:33:42</w:t>
      </w:r>
      <w:r>
        <w:br/>
        <w:t xml:space="preserve">Speaker 7: Maybe just a follow-up to that question. Does the size of the project change this seasonality? Because I assume that if you have a large two 300 megawatt order, then you may want to ship everything in one go, which could create a bit of this pattern. Any comment on the size of orders may be impacting the revenue recognition profile.</w:t>
      </w:r>
    </w:p>
    <w:p>
      <w:r>
        <w:rPr>
          <w:b/>
          <w:bCs/>
        </w:rPr>
        <w:br/>
        <w:t xml:space="preserve">00:33:42 - 00:34:05</w:t>
      </w:r>
      <w:r>
        <w:br/>
        <w:t xml:space="preserve">Speaker 3: Yes, there are many delivery schedules within a single project. For example, if you have a power plant with ten engines, one batch might be shipped in this quarter and the next batch in another. It varies a lot by project and also depends quite a bit on where the equipment needs to be shipped. There’s no single pattern or one-size-fits-all approach here.</w:t>
      </w:r>
    </w:p>
    <w:p>
      <w:r>
        <w:rPr>
          <w:b/>
          <w:bCs/>
        </w:rPr>
        <w:br/>
        <w:t xml:space="preserve">00:34:05 - 00:34:35</w:t>
      </w:r>
      <w:r>
        <w:br/>
        <w:t xml:space="preserve">Speaker 2: I agree. It's not a model where you bundle all the engines and ship them at once. There are many different ways to deliver the engines. Normally, you deliver them in stages. It's easier to handle them at the site than receiving everything at once, et cetera. I'm afraid it's much more complicated than that. It's really related to how the customer wants us to deliver, and that can vary quite a lot.</w:t>
      </w:r>
    </w:p>
    <w:p>
      <w:r>
        <w:rPr>
          <w:b/>
          <w:bCs/>
        </w:rPr>
        <w:br/>
        <w:t xml:space="preserve">00:34:35 - 00:34:35</w:t>
      </w:r>
      <w:r>
        <w:br/>
        <w:t xml:space="preserve">Speaker 3: Yes.</w:t>
      </w:r>
    </w:p>
    <w:p>
      <w:r>
        <w:rPr>
          <w:b/>
          <w:bCs/>
        </w:rPr>
        <w:br/>
        <w:t xml:space="preserve">00:34:37 - 00:34:38</w:t>
      </w:r>
      <w:r>
        <w:br/>
        <w:t xml:space="preserve">Speaker 7: Thank you.</w:t>
      </w:r>
    </w:p>
    <w:p>
      <w:r>
        <w:rPr>
          <w:b/>
          <w:bCs/>
        </w:rPr>
        <w:br/>
        <w:t xml:space="preserve">00:34:40 - 00:34:44</w:t>
      </w:r>
      <w:r>
        <w:br/>
        <w:t xml:space="preserve">Speaker 5: The next question comes from Sven Weier from UBS. Please go ahead.</w:t>
      </w:r>
    </w:p>
    <w:p>
      <w:r>
        <w:rPr>
          <w:b/>
          <w:bCs/>
        </w:rPr>
        <w:br/>
        <w:t xml:space="preserve">00:34:47 - 00:35:37</w:t>
      </w:r>
      <w:r>
        <w:br/>
        <w:t xml:space="preserve">Speaker 8: Good morning, and thanks for taking my questions. I wanted to follow up on what you said about data centers and battery storage. We had the announcement from Nvidia in mid-October regarding the next-generation data centers, the 800 VDC ecosystem, which integrates battery storage as a standard feature. I was curious whether you were referring to that announcement and what you need to do to participate in that market in terms of battery sourcing. How much have you already shifted sourcing, perhaps to Korea, which I assume would be a stronger starting point, given that China likely continues to be penalized? That’s my first question. Thank you.</w:t>
      </w:r>
    </w:p>
    <w:p>
      <w:r>
        <w:rPr>
          <w:b/>
          <w:bCs/>
        </w:rPr>
        <w:br/>
        <w:t xml:space="preserve">00:35:37 - 00:36:51</w:t>
      </w:r>
      <w:r>
        <w:br/>
        <w:t xml:space="preserve">Speaker 2: I think, actually, and this is my outside-in observation, that there’s a lot of learning going on about how data centers behave as electrical loads. Some data centers are focusing on learning, while others are focused on inference. They have completely different load profiles in terms of the energy they need and how it fluctuates. I can’t comment on the latest from Nvidia. However, there’s clearly an evolving understanding that, for certain types of data centers, the swings in power demand can be quite large and very fast. That leads to increasing interest in the energy storage side, so to speak. As for where we source our batteries, yes, we certainly source from China, but also from other countries in Southeast Asia. We’re also exploring sourcing opportunities in the US, although, in our view, that’s taking longer to develop.</w:t>
      </w:r>
    </w:p>
    <w:p>
      <w:r>
        <w:rPr>
          <w:b/>
          <w:bCs/>
        </w:rPr>
        <w:br/>
        <w:t xml:space="preserve">00:36:51 - 00:36:58</w:t>
      </w:r>
      <w:r>
        <w:br/>
        <w:t xml:space="preserve">Speaker 8: Would you say the larger share still clearly comes from China, or how should we think about that?</w:t>
      </w:r>
    </w:p>
    <w:p>
      <w:r>
        <w:rPr>
          <w:b/>
          <w:bCs/>
        </w:rPr>
        <w:br/>
        <w:t xml:space="preserve">00:36:58 - 00:37:05</w:t>
      </w:r>
      <w:r>
        <w:br/>
        <w:t xml:space="preserve">Speaker 2: The share of the supply of battery cells for that, the biggest share is still from China. Yes.</w:t>
      </w:r>
    </w:p>
    <w:p>
      <w:r>
        <w:rPr>
          <w:b/>
          <w:bCs/>
        </w:rPr>
        <w:br/>
        <w:t xml:space="preserve">00:37:07 - 00:37:13</w:t>
      </w:r>
      <w:r>
        <w:br/>
        <w:t xml:space="preserve">Speaker 8: Okay, but you started to make the shift to other regions in the last couple of quarters.</w:t>
      </w:r>
    </w:p>
    <w:p>
      <w:r>
        <w:rPr>
          <w:b/>
          <w:bCs/>
        </w:rPr>
        <w:br/>
        <w:t xml:space="preserve">00:37:13 - 00:37:14</w:t>
      </w:r>
      <w:r>
        <w:br/>
        <w:t xml:space="preserve">Speaker 2: Yes. Correct.</w:t>
      </w:r>
    </w:p>
    <w:p>
      <w:r>
        <w:rPr>
          <w:b/>
          <w:bCs/>
        </w:rPr>
        <w:br/>
        <w:t xml:space="preserve">00:37:15 - 00:37:44</w:t>
      </w:r>
      <w:r>
        <w:br/>
        <w:t xml:space="preserve">Speaker 8: Then maybe one quick follow-up on the thermal side. In the discussions you have with the US customer base for data centers, what is the biggest pushback? These are still predefined views that people think you don't get fired for buying a turbine, but no experiments with new tech because engines have probably not been used so much for baseload in the US. What's the biggest hurdle you find in your discussions?</w:t>
      </w:r>
    </w:p>
    <w:p>
      <w:r>
        <w:rPr>
          <w:b/>
          <w:bCs/>
        </w:rPr>
        <w:br/>
        <w:t xml:space="preserve">00:37:44 - 00:39:06</w:t>
      </w:r>
      <w:r>
        <w:br/>
        <w:t xml:space="preserve">Speaker 2: No, I think the technology acceptance is certainly evolving. We have one group of customers who are fully into engines. They see the benefits, et cetera. Then there are other customer types, which are a little bit more. What you're alluding to it's a new technology. However, I think this is how we've been selling the Wärtsilä propositions for many years. We run our simulations. We show the proof points, et cetera. Step by step, we convince customers, because in this application, there are also some intrinsic benefits for the engine. Our energy efficiency is higher than that of our competitors. The high-altitude rating, which can be important, and the very low water consumption, which is also sometimes important. It's really good ramping. We all know that from the balancing compared to the CCGT, et cetera. For me, it is very similar to the business development and sales process we have with many of our regular customers. I think the difference is that the speed of execution and the desire from the customer to live, that is clearly one or two notches higher than before.</w:t>
      </w:r>
    </w:p>
    <w:p>
      <w:r>
        <w:rPr>
          <w:b/>
          <w:bCs/>
        </w:rPr>
        <w:br/>
        <w:t xml:space="preserve">00:39:11 - 00:39:11</w:t>
      </w:r>
      <w:r>
        <w:br/>
        <w:t xml:space="preserve">Speaker 3: Higher from data centers.</w:t>
      </w:r>
    </w:p>
    <w:p>
      <w:r>
        <w:rPr>
          <w:b/>
          <w:bCs/>
        </w:rPr>
        <w:br/>
        <w:t xml:space="preserve">00:39:11 - 00:39:14</w:t>
      </w:r>
      <w:r>
        <w:br/>
        <w:t xml:space="preserve">Speaker 2: Correct. Thank you. Sorry, Sven. You were saying something.</w:t>
      </w:r>
    </w:p>
    <w:p>
      <w:r>
        <w:rPr>
          <w:b/>
          <w:bCs/>
        </w:rPr>
        <w:br/>
        <w:t xml:space="preserve">00:39:14 - 00:39:15</w:t>
      </w:r>
      <w:r>
        <w:br/>
        <w:t xml:space="preserve">Speaker 8: Thank you both.</w:t>
      </w:r>
    </w:p>
    <w:p>
      <w:r>
        <w:rPr>
          <w:b/>
          <w:bCs/>
        </w:rPr>
        <w:br/>
        <w:t xml:space="preserve">00:39:15 - 00:39:16</w:t>
      </w:r>
      <w:r>
        <w:br/>
        <w:t xml:space="preserve">Speaker 2: Okay.</w:t>
      </w:r>
    </w:p>
    <w:p>
      <w:r>
        <w:rPr>
          <w:b/>
          <w:bCs/>
        </w:rPr>
        <w:br/>
        <w:t xml:space="preserve">00:39:18 - 00:39:23</w:t>
      </w:r>
      <w:r>
        <w:br/>
        <w:t xml:space="preserve">Speaker 4: The next question comes from Panu Laitinmäki from Danske Bank. Please go ahead.</w:t>
      </w:r>
    </w:p>
    <w:p>
      <w:r>
        <w:rPr>
          <w:b/>
          <w:bCs/>
        </w:rPr>
        <w:br/>
        <w:t xml:space="preserve">00:39:25 - 00:40:00</w:t>
      </w:r>
      <w:r>
        <w:br/>
        <w:t xml:space="preserve">Speaker 9: Hi. I wanted to ask about cash flow and capital allocation. You had €1.4 billion of net cash. Just to confirm, have you changed your comment on net working capital? Previously, I understood that you expected it to reverse, but now, do you expect it to remain negative for longer? If so, does this change your view on capital allocation? If the balance sheet remains stronger for longer, would you be more open to share buybacks, or how do you plan to use the cash?</w:t>
      </w:r>
    </w:p>
    <w:p>
      <w:r>
        <w:rPr>
          <w:b/>
          <w:bCs/>
        </w:rPr>
        <w:br/>
        <w:t xml:space="preserve">00:40:00 - 00:41:16</w:t>
      </w:r>
      <w:r>
        <w:br/>
        <w:t xml:space="preserve">Speaker 3: The allocation principles as such don’t change. We have been saying, and I have said in many quarters, that the negative working capital level is extraordinary. It’s not so long ago that we crossed the negative line, basically moving from positive working capital to negative working capital. You could, in a way, say it felt a little bit uncomfortable at the beginning, but we now see that this is a sustainable trend. Will it remain as negative as it is today? There are clearly factors in the market that are currently in place but might not persist in the future. I’ll give one example, which I think I also mentioned last time: yard order books are very long, and shipyards want to lock in their costs. If they want to lock in costs with Wärtsilä, they need to place the order with Wärtsilä along with a down payment. That means you get cash earlier, while the cost outflow comes later in time. That’s a positive impact we are seeing today. Will yard order books get shorter again in the future? It might reverse that trend. It’s difficult to say if or when that will happen, but at least for the coming years, we anticipate that working capital will remain negative.</w:t>
      </w:r>
    </w:p>
    <w:p>
      <w:r>
        <w:rPr>
          <w:b/>
          <w:bCs/>
        </w:rPr>
        <w:br/>
        <w:t xml:space="preserve">00:41:16 - 00:42:22</w:t>
      </w:r>
      <w:r>
        <w:br/>
        <w:t xml:space="preserve">Speaker 3: Another trend, which I also think I mentioned last time, is that in Energy, we have seen a few projects. I’m not sure I’d call it a trend, but we have seen more projects than before. Let’s put it that way: customers don’t want to make payment security arrangements like LLCs, bank guarantees, et cetera. That’s fine for me, cash upfront means we have a lot more cash early on before we actually incur the costs. Is this something that will remain? It’s difficult to say. For now, I think it won’t change rapidly, but yes, it could change. In the beginning, we were very careful about making bold statements regarding working capital staying negative. Now, I feel much more comfortable saying that, at least for the coming few years, it will remain. Sorry, I did not address your capital allocation question. Let’s say the capital allocation principles don’t change. Regarding share buybacks, yes, that’s something for future consideration. It’s not on the table today.</w:t>
      </w:r>
    </w:p>
    <w:p>
      <w:r>
        <w:rPr>
          <w:b/>
          <w:bCs/>
        </w:rPr>
        <w:br/>
        <w:t xml:space="preserve">00:42:25 - 00:42:26</w:t>
      </w:r>
      <w:r>
        <w:br/>
        <w:t xml:space="preserve">Speaker 9: Okay. Thank you.</w:t>
      </w:r>
    </w:p>
    <w:p>
      <w:r>
        <w:rPr>
          <w:b/>
          <w:bCs/>
        </w:rPr>
        <w:br/>
        <w:t xml:space="preserve">00:42:29 - 00:42:33</w:t>
      </w:r>
      <w:r>
        <w:br/>
        <w:t xml:space="preserve">Speaker 4: The next question comes from Vaspaan Avari from Barclays. Please go ahead.</w:t>
      </w:r>
    </w:p>
    <w:p>
      <w:r>
        <w:rPr>
          <w:b/>
          <w:bCs/>
        </w:rPr>
        <w:br/>
        <w:t xml:space="preserve">00:42:36 - 00:43:10</w:t>
      </w:r>
      <w:r>
        <w:br/>
        <w:t xml:space="preserve">Speaker 10: Good morning. This is Vaspaan from Barclays. I have two questions, if I may. Congratulations on the very strong margin in thermal energy this quarter. This lack of equipment deliveries in the quarter didn't have a positive or negative impact on the margin because, on one hand, the mix is favorable, but on the other hand, cost absorption is less. That's the first question. Second question. Could you comment on the competitive environment in energy storage globally and maybe by key regions? Have there been any changes there recently? Thank you very much.</w:t>
      </w:r>
    </w:p>
    <w:p>
      <w:r>
        <w:rPr>
          <w:b/>
          <w:bCs/>
        </w:rPr>
        <w:br/>
        <w:t xml:space="preserve">00:43:10 - 00:43:11</w:t>
      </w:r>
      <w:r>
        <w:br/>
        <w:t xml:space="preserve">Speaker 2: Arjen, take the first one.</w:t>
      </w:r>
    </w:p>
    <w:p>
      <w:r>
        <w:rPr>
          <w:b/>
          <w:bCs/>
        </w:rPr>
        <w:br/>
        <w:t xml:space="preserve">00:43:11 - 00:43:13</w:t>
      </w:r>
      <w:r>
        <w:br/>
        <w:t xml:space="preserve">Speaker 3: I did not catch the first one, to be honest.</w:t>
      </w:r>
    </w:p>
    <w:p>
      <w:r>
        <w:rPr>
          <w:b/>
          <w:bCs/>
        </w:rPr>
        <w:br/>
        <w:t xml:space="preserve">00:43:16 - 00:43:17</w:t>
      </w:r>
      <w:r>
        <w:br/>
        <w:t xml:space="preserve">Speaker 2: I think I get it, but it's better if you say it.</w:t>
      </w:r>
    </w:p>
    <w:p>
      <w:r>
        <w:rPr>
          <w:b/>
          <w:bCs/>
        </w:rPr>
        <w:br/>
        <w:t xml:space="preserve">00:43:17 - 00:43:18</w:t>
      </w:r>
      <w:r>
        <w:br/>
        <w:t xml:space="preserve">Speaker 3: The line was a bit bent.</w:t>
      </w:r>
    </w:p>
    <w:p>
      <w:r>
        <w:rPr>
          <w:b/>
          <w:bCs/>
        </w:rPr>
        <w:br/>
        <w:t xml:space="preserve">00:43:21 - 00:43:42</w:t>
      </w:r>
      <w:r>
        <w:br/>
        <w:t xml:space="preserve">Speaker 10: I can easily repeat the first question. The question is, are there lower deliveries in the Energy business in Q3? Did it have a positive or negative impact on profitability in Q3? Given that on one hand, the mix is favorable, but on the other hand, cost absorption is less.</w:t>
      </w:r>
    </w:p>
    <w:p>
      <w:r>
        <w:rPr>
          <w:b/>
          <w:bCs/>
        </w:rPr>
        <w:br/>
        <w:t xml:space="preserve">00:43:42 - 00:44:13</w:t>
      </w:r>
      <w:r>
        <w:br/>
        <w:t xml:space="preserve">Speaker 3: I get you. Shall I answer that, please? The answer is fairly simple. In absolute terms, it's negative because you have fewer sales that generate margin, because we make positive margin on our newbuild business. From a percentage point of view, in the mix, it's a positive because service typically has higher margin percentages. In the percentage mix, it's a positive. It is actually both, but it depends on whether you are looking at absolute or the percentage of sales.</w:t>
      </w:r>
    </w:p>
    <w:p>
      <w:r>
        <w:rPr>
          <w:b/>
          <w:bCs/>
        </w:rPr>
        <w:br/>
        <w:t xml:space="preserve">00:44:13 - 00:44:58</w:t>
      </w:r>
      <w:r>
        <w:br/>
        <w:t xml:space="preserve">Speaker 2: Then, if I continue, as I understood your question, how does the competitive situation develop in energy storage, or from a global perspective? I would say that the competition is increasing. I think there are two major drivers for it. One driver is, of course, the slowdown of the US market. With the regulation and tariff regimes, which then drive suppliers to focus on other markets. The other trend is also that we see a more vertical integration, where cell producers are also moving into the integrated space, so to speak. The competition is increasing in general, I would say.</w:t>
      </w:r>
    </w:p>
    <w:p>
      <w:r>
        <w:rPr>
          <w:b/>
          <w:bCs/>
        </w:rPr>
        <w:br/>
        <w:t xml:space="preserve">00:45:01 - 00:45:02</w:t>
      </w:r>
      <w:r>
        <w:br/>
        <w:t xml:space="preserve">Speaker 10: Thank you very much.</w:t>
      </w:r>
    </w:p>
    <w:p>
      <w:r>
        <w:rPr>
          <w:b/>
          <w:bCs/>
        </w:rPr>
        <w:br/>
        <w:t xml:space="preserve">00:45:05 - 00:45:09</w:t>
      </w:r>
      <w:r>
        <w:br/>
        <w:t xml:space="preserve">Speaker 4: The next question comes from Michael from Nordea. Please go ahead.</w:t>
      </w:r>
    </w:p>
    <w:p>
      <w:r>
        <w:rPr>
          <w:b/>
          <w:bCs/>
        </w:rPr>
        <w:br/>
        <w:t xml:space="preserve">00:45:11 - 00:45:37</w:t>
      </w:r>
      <w:r>
        <w:br/>
        <w:t xml:space="preserve">Speaker 11: Thank you. Good morning everybody, and thanks for taking the question. Still one on data centers, if I may. In your view, how big part of the future that sets the market is relevant for the 50 to 400 megawatt sweet spot that you are referring to? I assume that you have done some research on the topic, so just trying to understand the opportunity for Wärtsilä here. That would be my first question. I can come back to the second.</w:t>
      </w:r>
    </w:p>
    <w:p>
      <w:r>
        <w:rPr>
          <w:b/>
          <w:bCs/>
        </w:rPr>
        <w:br/>
        <w:t xml:space="preserve">00:45:37 - 00:47:31</w:t>
      </w:r>
      <w:r>
        <w:br/>
        <w:t xml:space="preserve">Speaker 2: The short answer is that there is a significant opportunity. It’s very hard to quantify. Why is it so hard to quantify? I can give you some public data compiled by a number of reputable players, like McKinsey, Goldman Sachs, the JPs, and the International Energy Agency. If we zoom in on the US and look at forecasts for how much data center power will grow from now until 2030, there’s a wide span in the estimates from these reputable sources, anywhere from 20 to 100 gigawatts. With that as a starting point, it’s very hard to derive the concrete addressable market. I would say there is definitely a market for engines, particularly for off-grid applications. In the off-grid space, there is clearly a market for engines. We do see growth opportunities, but it’s very hard to pin down even the approximate size of the additional capacity, given that the spread in the starting estimates is so broad. We think that the data center is a very interesting opportunity. We have a pipeline that is looking very interesting. No orders in Q2, but we have interest in the pipeline, and we are also looking at how to further develop our delivery capabilities.</w:t>
      </w:r>
    </w:p>
    <w:p>
      <w:r>
        <w:rPr>
          <w:b/>
          <w:bCs/>
        </w:rPr>
        <w:br/>
        <w:t xml:space="preserve">00:47:34 - 00:47:59</w:t>
      </w:r>
      <w:r>
        <w:br/>
        <w:t xml:space="preserve">Speaker 11: Okay. Thank you very much. The second question would be on the carbon capture systems. I think we haven't talked on that topic for a while. We wanted to revisit that, and maybe you could get a bit of an update. Where are we now in terms of infrastructure development? What is the customer interest right now, given the regulatory environment? Do you have anything in the pipeline and so on and so forth?</w:t>
      </w:r>
    </w:p>
    <w:p>
      <w:r>
        <w:rPr>
          <w:b/>
          <w:bCs/>
        </w:rPr>
        <w:br/>
        <w:t xml:space="preserve">00:48:00 - 00:48:41</w:t>
      </w:r>
      <w:r>
        <w:br/>
        <w:t xml:space="preserve">Speaker 2: Just to make a quick recap, we did the commercial launch of a carbon capture solution for marine applications. It’s an extension of our scrubber business. We can now deliver 70 percent capture rates with a 10 to 15 percent energy penalty, because there’s always a trade-off between how much you can capture and how much energy you need to put in. It needs to be a viable solution for the end user. We’ve completed our first full-scale pilots, and they’re working very well. Following the commercial launch, we are now actively engaging with customers.</w:t>
      </w:r>
    </w:p>
    <w:p>
      <w:r>
        <w:rPr>
          <w:b/>
          <w:bCs/>
        </w:rPr>
        <w:br/>
        <w:t xml:space="preserve">00:48:41 - 00:49:52</w:t>
      </w:r>
      <w:r>
        <w:br/>
        <w:t xml:space="preserve">Speaker 2: Clearly, this is the whole ecosystem that needs to evolve. We add our piece to the puzzle. We can capture the carbon, and we can store it on the vessel, but then you need to take a show, and what do you do with it? We all know there are basically two routes you can use it for sequestration, pumping it back, or you can use it as a raw material in some kind of chemical process, including synthetic fuels. The customers that we are talking to now are the early adopters. The regulatory framework was already before IMO. The recent IMO postponement in April in MEPC 83, it was already decided to come back and work further on the regulatory context, and come back later. It will still take some time for the regulatory landscape to evolve. I think the EU is further ahead in this area. This is a market that will evolve. It will take time. We have made it clear, and I would say we are engaged with our customers, who are the kind of early adopters of the pioneers.</w:t>
      </w:r>
    </w:p>
    <w:p>
      <w:r>
        <w:rPr>
          <w:b/>
          <w:bCs/>
        </w:rPr>
        <w:br/>
        <w:t xml:space="preserve">00:49:55 - 00:49:57</w:t>
      </w:r>
      <w:r>
        <w:br/>
        <w:t xml:space="preserve">Speaker 11: Okay. Thank you very much.</w:t>
      </w:r>
    </w:p>
    <w:p>
      <w:r>
        <w:rPr>
          <w:b/>
          <w:bCs/>
        </w:rPr>
        <w:br/>
        <w:t xml:space="preserve">00:49:59 - 00:50:03</w:t>
      </w:r>
      <w:r>
        <w:br/>
        <w:t xml:space="preserve">Speaker 4: The next question comes from Vivek Midha from Citi. Please go ahead.</w:t>
      </w:r>
    </w:p>
    <w:p>
      <w:r>
        <w:rPr>
          <w:b/>
          <w:bCs/>
        </w:rPr>
        <w:br/>
        <w:t xml:space="preserve">00:50:05 - 00:50:40</w:t>
      </w:r>
      <w:r>
        <w:br/>
        <w:t xml:space="preserve">Speaker 12: Thank you very much, everyone, and good morning. I had a couple of questions. The first is on energy power plants. I was interested in hearing your latest beyond pricing trends. We've seen a big price uplift, for example, in the turbines. We, of course, can't see the underlying pricing trends, checking out the mix and scope, and so on. We can only see the crude average selling price, and that appears to actually be down around 25 percent on my calculations versus the second quarter. Could you give us any indication of underlying pricing trends and new water margins? Thank you.</w:t>
      </w:r>
    </w:p>
    <w:p>
      <w:r>
        <w:rPr>
          <w:b/>
          <w:bCs/>
        </w:rPr>
        <w:br/>
        <w:t xml:space="preserve">00:50:40 - 00:51:11</w:t>
      </w:r>
      <w:r>
        <w:br/>
        <w:t xml:space="preserve">Speaker 2: I would say in general, it is a hot market in the energy space. It's a hot market for all the technologies that I know of. Of course, in that type of market, it gives the suppliers opportunities for price realization. Then, of course, there is a customer where the offering needs to make sense for the customer to build a business case, et cetera. There is always a balance. However, I would say in general, I think the price realization is rather good.</w:t>
      </w:r>
    </w:p>
    <w:p>
      <w:r>
        <w:rPr>
          <w:b/>
          <w:bCs/>
        </w:rPr>
        <w:br/>
        <w:t xml:space="preserve">00:51:14 - 00:51:42</w:t>
      </w:r>
      <w:r>
        <w:br/>
        <w:t xml:space="preserve">Speaker 12: Understood. Thank you. Just one follow-up as well differently on the marine service growth. If I'm just looking at the spare parts development, it looks like there's been a drop year-on-year, and the books-of-bills are below one. How should we think about that development? Would it be fair to assume that the spare parts are at the highest margin part of the service business? Thank you.</w:t>
      </w:r>
    </w:p>
    <w:p>
      <w:r>
        <w:rPr>
          <w:b/>
          <w:bCs/>
        </w:rPr>
        <w:br/>
        <w:t xml:space="preserve">00:51:42 - 00:52:22</w:t>
      </w:r>
      <w:r>
        <w:br/>
        <w:t xml:space="preserve">Speaker 2: Overall, I wouldn't be concerned. You clearly looked at what we call the four disciplines. It will vary a little bit. I think the big trend agreement is clearly growing. There are a bit of spare parts in agreements as well. Then we have the retrofits. The retrofit looks pretty dramatic as a downturn, but it's the cyclicality of the retrofit business. As we have indicated, we have a good pipeline in front of us. Our message on services, both in energy and marine, with a book-to-bill of about one, it's a consistent, continued message.</w:t>
      </w:r>
    </w:p>
    <w:p>
      <w:r>
        <w:rPr>
          <w:b/>
          <w:bCs/>
        </w:rPr>
        <w:br/>
        <w:t xml:space="preserve">00:52:25 - 00:52:26</w:t>
      </w:r>
      <w:r>
        <w:br/>
        <w:t xml:space="preserve">Speaker 12: Thank you very much.</w:t>
      </w:r>
    </w:p>
    <w:p>
      <w:r>
        <w:rPr>
          <w:b/>
          <w:bCs/>
        </w:rPr>
        <w:br/>
        <w:t xml:space="preserve">00:52:29 - 00:52:33</w:t>
      </w:r>
      <w:r>
        <w:br/>
        <w:t xml:space="preserve">Speaker 4: The next question comes from Max Yates from Morgan Stanley. Please go ahead.</w:t>
      </w:r>
    </w:p>
    <w:p>
      <w:r>
        <w:rPr>
          <w:b/>
          <w:bCs/>
        </w:rPr>
        <w:br/>
        <w:t xml:space="preserve">00:52:35 - 00:53:29</w:t>
      </w:r>
      <w:r>
        <w:br/>
        <w:t xml:space="preserve">Speaker 5: Thank you. Maybe just two quick follow-ups. The first one is around your energy storage business, and obviously, a softer quarter this quarter. It feels like some of the US competitors have talked about a much more positive market backdrop. I guess I was trying to understand, is this an active decision by you not to participate so much in the US market because it's viewed as more competitive, and therefore focus outside? Is there any reason that storage gets better in the US? You're either set up with a sales network or your procurement because of tariffs, making you less able to participate. Do you think it is fair that you're focusing on other markets? To really understand what looks like a bit of a kind of difference with your performance versus what some of the other peers in the US are talking about for this market.</w:t>
      </w:r>
    </w:p>
    <w:p>
      <w:r>
        <w:rPr>
          <w:b/>
          <w:bCs/>
        </w:rPr>
        <w:br/>
        <w:t xml:space="preserve">00:53:30 - 00:54:32</w:t>
      </w:r>
      <w:r>
        <w:br/>
        <w:t xml:space="preserve">Speaker 2: I would say the U.S. is an important market for us, but relatively speaking, Australia, the UK, and a couple of other markets carry a lot of weight. For some other players, the U.S. is more important, but in our case, it’s relative. We are active in the U.S., but we continue with a selective strategy, we don’t try to be the solution for every customer type. We focus on the customer types that value our delivery track record, which is really solid, our thermal track record, and our capability to leverage our power systems skills to integrate the equipment. You could see, looking at our profitability, that it has, with the help of a good project execution, it's translated to the real bottom line.</w:t>
      </w:r>
    </w:p>
    <w:p>
      <w:r>
        <w:rPr>
          <w:b/>
          <w:bCs/>
        </w:rPr>
        <w:br/>
        <w:t xml:space="preserve">00:54:34 - 00:55:23</w:t>
      </w:r>
      <w:r>
        <w:br/>
        <w:t xml:space="preserve">Speaker 2: I cannot comment on others, but we will continue this selective strategy. Then, what we said when we came out of the strategic review is that we will try to add a couple of geographical markets. We will try to expand. We are definitely going to remain in the US. We will probably try to add, but we will have a selective approach overall. In this situation, we also talk about how we are certainly looking at how to further continue to improve our competitiveness. This is, of course, continuing to work on our costs and also exploring synergetic opportunities for the supply chain. These are the areas that we are working on.</w:t>
      </w:r>
    </w:p>
    <w:p>
      <w:r>
        <w:rPr>
          <w:b/>
          <w:bCs/>
        </w:rPr>
        <w:br/>
        <w:t xml:space="preserve">00:55:25 - 00:55:53</w:t>
      </w:r>
      <w:r>
        <w:br/>
        <w:t xml:space="preserve">Speaker 5: Okay, and maybe just a very quick follow-up on your energy deliveries, and this is your thermal power plant business. Are you seeing any customers, particularly in the US, pushing back related to tariffs, and any kind of, obviously, you've said, tariffs are built into the contract structure. The customer pays them. Are any customers slowing deliveries, and is that having any impact on the rate of delivery, or is it purely just a timing issue?</w:t>
      </w:r>
    </w:p>
    <w:p>
      <w:r>
        <w:rPr>
          <w:b/>
          <w:bCs/>
        </w:rPr>
        <w:br/>
        <w:t xml:space="preserve">00:55:53 - 00:56:30</w:t>
      </w:r>
      <w:r>
        <w:br/>
        <w:t xml:space="preserve">Speaker 2: No, this is clearly a pure timing issue. I think it’s going fairly well. Of course, customers are not happy about it, but they understand the dynamic that we are adding the import tariffs to our prices. Nobody likes it, and we don’t like it either, but that’s a clear principle. We haven’t had any cancellations or similar issues. In Q3, as we discussed, it’s purely about customer delivery schedules, and this year, it happens to fall this way.</w:t>
      </w:r>
    </w:p>
    <w:p>
      <w:r>
        <w:rPr>
          <w:b/>
          <w:bCs/>
        </w:rPr>
        <w:br/>
        <w:t xml:space="preserve">00:56:30 - 00:56:32</w:t>
      </w:r>
      <w:r>
        <w:br/>
        <w:t xml:space="preserve">Speaker 5: Understood. Very clear. Thank you very much.</w:t>
      </w:r>
    </w:p>
    <w:p>
      <w:r>
        <w:rPr>
          <w:b/>
          <w:bCs/>
        </w:rPr>
        <w:br/>
        <w:t xml:space="preserve">00:56:35 - 00:56:39</w:t>
      </w:r>
      <w:r>
        <w:br/>
        <w:t xml:space="preserve">Speaker 4: The next question comes from Antti Kansanen from SEB. Please go ahead.</w:t>
      </w:r>
    </w:p>
    <w:p>
      <w:r>
        <w:rPr>
          <w:b/>
          <w:bCs/>
        </w:rPr>
        <w:br/>
        <w:t xml:space="preserve">00:56:43 - 00:57:39</w:t>
      </w:r>
      <w:r>
        <w:br/>
        <w:t xml:space="preserve">Speaker 13: Hi guys. It's Antti from SEB. I have two questions regarding the trends in the Marine Service, please. I fully understand the volatility related to the retrofit and upgrade business. We can exclude that from the discussion. However, looking at the agreement book-to-bill growth, could you please remind me what you actually book in terms of agreement orders? If I understand correctly, the backlog is the 24-month expected value. Is that also what you include in the agreement orders there? The second question is maybe on the slowing trend in the book-to-bill on the parts and field services. Do you think you are cannibalizing that with the agreement business? Should we be a bit concerned that the sales growth in the marine services will start to approach zero, as the agreement is longer converting, and maybe the more transactional aspect is slowing down?</w:t>
      </w:r>
    </w:p>
    <w:p>
      <w:r>
        <w:rPr>
          <w:b/>
          <w:bCs/>
        </w:rPr>
        <w:br/>
        <w:t xml:space="preserve">00:57:58 - 00:58:43</w:t>
      </w:r>
      <w:r>
        <w:br/>
        <w:t xml:space="preserve">Speaker 3: Regarding the first part of your question, we can confirm that your assumption is correct. We take 24 months into account, and when we take an order on an agreement, we roll it forward every quarter until the whole agreement's lifetime is consumed. As for spare parts and whether agreements are cannibalizing them, no, I would not say so. Agreements actually contribute to parts, though it depends on the type of agreement. If you have an agreement with a certain fixed fee that covers maintenance, of course, the aim is to use as few spare parts as possible. Typically, spare parts booked as part of an agreement still end up reflected in the parts graph. That’s good to keep in mind.</w:t>
      </w:r>
    </w:p>
    <w:p>
      <w:r>
        <w:rPr>
          <w:b/>
          <w:bCs/>
        </w:rPr>
        <w:br/>
        <w:t xml:space="preserve">00:58:57 - 00:58:59</w:t>
      </w:r>
      <w:r>
        <w:br/>
        <w:t xml:space="preserve">Speaker 2: What I assume is that your more fundamental question is how we see book-to-bill and service going forward. I would say that, on an underlying level, we have a very positive view of that. I would say both Marine and Energy.</w:t>
      </w:r>
    </w:p>
    <w:p>
      <w:r>
        <w:rPr>
          <w:b/>
          <w:bCs/>
        </w:rPr>
        <w:br/>
        <w:t xml:space="preserve">00:58:59 - 00:59:06</w:t>
      </w:r>
      <w:r>
        <w:br/>
        <w:t xml:space="preserve">Speaker 3: Mix between the lines can change, but in general, we look positive. Growth will continue.</w:t>
      </w:r>
    </w:p>
    <w:p>
      <w:r>
        <w:rPr>
          <w:b/>
          <w:bCs/>
        </w:rPr>
        <w:br/>
        <w:t xml:space="preserve">00:59:06 - 00:59:28</w:t>
      </w:r>
      <w:r>
        <w:br/>
        <w:t xml:space="preserve">Speaker 13: For sure, but if I think about earnings contribution within the aftermarket, I guess the parts business is very, very important in that regard. Do you have any views on why the book-to-bill on 12 12-month rolling basis has been slowing throughout 2025? Is there something in customer behavior that you can clearly pick out? What was causing this, or is it just a normal fluctuation?</w:t>
      </w:r>
    </w:p>
    <w:p>
      <w:r>
        <w:rPr>
          <w:b/>
          <w:bCs/>
        </w:rPr>
        <w:br/>
        <w:t xml:space="preserve">00:59:28 - 00:59:30</w:t>
      </w:r>
      <w:r>
        <w:br/>
        <w:t xml:space="preserve">Speaker 3: I would say it's normal fluctuations.</w:t>
      </w:r>
    </w:p>
    <w:p>
      <w:r>
        <w:rPr>
          <w:b/>
          <w:bCs/>
        </w:rPr>
        <w:br/>
        <w:t xml:space="preserve">00:59:31 - 00:59:32</w:t>
      </w:r>
      <w:r>
        <w:br/>
        <w:t xml:space="preserve">Speaker 2: I agree on that.</w:t>
      </w:r>
    </w:p>
    <w:p>
      <w:r>
        <w:rPr>
          <w:b/>
          <w:bCs/>
        </w:rPr>
        <w:br/>
        <w:t xml:space="preserve">00:59:34 - 00:59:36</w:t>
      </w:r>
      <w:r>
        <w:br/>
        <w:t xml:space="preserve">Speaker 13: Okay. Thank you.</w:t>
      </w:r>
    </w:p>
    <w:p>
      <w:r>
        <w:rPr>
          <w:b/>
          <w:bCs/>
        </w:rPr>
        <w:br/>
        <w:t xml:space="preserve">00:59:37 - 00:59:42</w:t>
      </w:r>
      <w:r>
        <w:br/>
        <w:t xml:space="preserve">Speaker 4: The next question comes from Akash Gupta from J.P. Morgan. Please go ahead.</w:t>
      </w:r>
    </w:p>
    <w:p>
      <w:r>
        <w:rPr>
          <w:b/>
          <w:bCs/>
        </w:rPr>
        <w:br/>
        <w:t xml:space="preserve">00:59:43 - 01:00:28</w:t>
      </w:r>
      <w:r>
        <w:br/>
        <w:t xml:space="preserve">Speaker 7: Yes. Hi. I have a follow-up on your capacity for energy, and what flexibility do you have, given the demand that we see in the data center is more for gas engines, while I think in your business, you have both gas, oil, and renewable fuel and engines. The question is, is there any way to quantify how much a theoretical megawatt or gigawatt you can produce, and then how much of that is gas versus non-gas, and do you have the flexibility to retool capacity for oil engines to gas engines? Any kind of run would be helpful. Thank you.</w:t>
      </w:r>
    </w:p>
    <w:p>
      <w:r>
        <w:rPr>
          <w:b/>
          <w:bCs/>
        </w:rPr>
        <w:br/>
        <w:t xml:space="preserve">01:00:28 - 01:01:29</w:t>
      </w:r>
      <w:r>
        <w:br/>
        <w:t xml:space="preserve">Speaker 2: Our engines are fuel flexible. It's not about oil or gas. I think the more critical thing for us when it comes to our supply chain and our manufacturing is the size of the engines. You have the large-bore engines and you have the medium-bore engine. This is more where we need to be careful in our forecasting and how we manage our delivery capabilities. Just to clarify. It's not fuel-related, it's size-related. Secondly, I understand you want to know the gigawatts, but so does competition, and I won't tell them. Sorry about that. What we clearly see, for certain engine types, and for the same reason, I will not go into the details, for certain engine types, we are now looking at delivery times in the second half of 2027, but we still have other engine types where we can deliver next year. It's a mixed situation.</w:t>
      </w:r>
    </w:p>
    <w:p>
      <w:r>
        <w:rPr>
          <w:b/>
          <w:bCs/>
        </w:rPr>
        <w:br/>
        <w:t xml:space="preserve">01:01:30 - 01:01:52</w:t>
      </w:r>
      <w:r>
        <w:br/>
        <w:t xml:space="preserve">Speaker 1: Thank you, Håkan, thank you, Arjen, and thank you for all of the good questions. I'm afraid that we have already run out of time for this call. As a reminder, we are hosting several events every quarter, which are equally open to everybody who is interested in Wärtsilä as an investment. The next event will be hosted by Håkan. It's a CEO strategy call on November 27th, so I hope to see you there. Thank you.</w:t>
      </w:r>
    </w:p>
    <w:p>
      <w:r>
        <w:rPr>
          <w:b/>
          <w:bCs/>
        </w:rPr>
        <w:br/>
        <w:t xml:space="preserve">01:01:53 - 01:01:53</w:t>
      </w:r>
      <w:r>
        <w:br/>
        <w:t xml:space="preserve">Speaker 2: Thank you for today.</w:t>
      </w:r>
    </w:p>
    <w:p>
      <w:r>
        <w:rPr>
          <w:b/>
          <w:bCs/>
        </w:rPr>
        <w:br/>
        <w:t xml:space="preserve">01:01:53 - 01:01:54</w:t>
      </w:r>
      <w:r>
        <w:br/>
        <w:t xml:space="preserve">Speaker 3: Thank you.</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2025-10-29T09:57:27.749Z</dcterms:created>
  <dcterms:modified xsi:type="dcterms:W3CDTF">2025-10-29T09:57:27.749Z</dcterms:modified>
</cp:coreProperties>
</file>

<file path=docProps/custom.xml><?xml version="1.0" encoding="utf-8"?>
<Properties xmlns="http://schemas.openxmlformats.org/officeDocument/2006/custom-properties" xmlns:vt="http://schemas.openxmlformats.org/officeDocument/2006/docPropsVTypes"/>
</file>